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A698"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p w14:paraId="5100FDFC" w14:textId="44169823" w:rsid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14:paraId="31D74A90" w14:textId="37B17ECB" w:rsidR="008A5971" w:rsidRPr="00D77FF5" w:rsidRDefault="008A5971" w:rsidP="00D77FF5">
      <w:pPr>
        <w:spacing w:after="120" w:line="240" w:lineRule="auto"/>
        <w:jc w:val="center"/>
        <w:rPr>
          <w:rFonts w:ascii="Tahoma" w:eastAsia="Times New Roman" w:hAnsi="Tahoma" w:cs="Tahoma"/>
          <w:b/>
          <w:bCs/>
          <w:color w:val="000000"/>
          <w:sz w:val="21"/>
          <w:szCs w:val="21"/>
          <w:lang w:eastAsia="da-DK"/>
        </w:rPr>
      </w:pPr>
      <w:r>
        <w:rPr>
          <w:rFonts w:ascii="Tahoma" w:eastAsia="Times New Roman" w:hAnsi="Tahoma" w:cs="Tahoma"/>
          <w:b/>
          <w:bCs/>
          <w:color w:val="000000"/>
          <w:sz w:val="21"/>
          <w:szCs w:val="21"/>
          <w:lang w:eastAsia="da-DK"/>
        </w:rPr>
        <w:t>Screening for miljøvurderingspligt</w:t>
      </w:r>
    </w:p>
    <w:p w14:paraId="2E1C9885" w14:textId="0D880861"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Nedenstående skema angiver de oplysninger, som skal indgives til myndighederne ved ansøgning af projekter, der er omfattet af </w:t>
      </w:r>
      <w:r w:rsidR="005D17A1">
        <w:rPr>
          <w:rFonts w:ascii="Tahoma" w:eastAsia="Times New Roman" w:hAnsi="Tahoma" w:cs="Tahoma"/>
          <w:color w:val="000000"/>
          <w:sz w:val="17"/>
          <w:szCs w:val="17"/>
          <w:lang w:eastAsia="da-DK"/>
        </w:rPr>
        <w:t>M</w:t>
      </w:r>
      <w:r w:rsidR="008A5971">
        <w:rPr>
          <w:rFonts w:ascii="Tahoma" w:eastAsia="Times New Roman" w:hAnsi="Tahoma" w:cs="Tahoma"/>
          <w:color w:val="000000"/>
          <w:sz w:val="17"/>
          <w:szCs w:val="17"/>
          <w:lang w:eastAsia="da-DK"/>
        </w:rPr>
        <w:t>iljøvurderings</w:t>
      </w:r>
      <w:r w:rsidRPr="00D77FF5">
        <w:rPr>
          <w:rFonts w:ascii="Tahoma" w:eastAsia="Times New Roman" w:hAnsi="Tahoma" w:cs="Tahoma"/>
          <w:color w:val="000000"/>
          <w:sz w:val="17"/>
          <w:szCs w:val="17"/>
          <w:lang w:eastAsia="da-DK"/>
        </w:rPr>
        <w:t>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D77FF5" w:rsidRPr="00D77FF5" w14:paraId="431EE783" w14:textId="77777777" w:rsidTr="00D77FF5">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6018"/>
              <w:gridCol w:w="217"/>
              <w:gridCol w:w="324"/>
              <w:gridCol w:w="2801"/>
            </w:tblGrid>
            <w:tr w:rsidR="00D77FF5" w:rsidRPr="00D77FF5" w14:paraId="0B76049B"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A13F65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0ADE412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68D93D4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99B71D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B6A520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165701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11137F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C9DEBA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5CCD7F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B8A95D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EA472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BE1809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E85A85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897353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358635E"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50F9D4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311F7B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629A682"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0E9091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70E2EE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694326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6E5C69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800178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p>
              </w:tc>
            </w:tr>
            <w:tr w:rsidR="00D77FF5" w:rsidRPr="00D77FF5" w14:paraId="649EFA6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E5E330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14:paraId="4ED90B7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79A496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4FE8E1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23962C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1FA063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2FCDEF1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A59D6D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392CFC4" w14:textId="1964AD5E" w:rsidR="00711A07"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D77FF5" w:rsidRPr="00D77FF5" w14:paraId="60CEBDC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E8E43B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02C8361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5CF16A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4A59EE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punktet på bilag 2:</w:t>
                  </w:r>
                </w:p>
              </w:tc>
            </w:tr>
            <w:tr w:rsidR="00D77FF5" w:rsidRPr="00D77FF5" w14:paraId="73A8DEBC"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653EA7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0C56A94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4193ADF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075B94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F5095E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619AF0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985978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14:paraId="7513C64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14:paraId="12A970C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958289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A82000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25B68C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14:paraId="37D00CC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14:paraId="4386669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grundareal angivet i ha eller m</w:t>
                  </w:r>
                  <w:r w:rsidRPr="00D77FF5">
                    <w:rPr>
                      <w:rFonts w:ascii="Tahoma" w:eastAsia="Times New Roman" w:hAnsi="Tahoma" w:cs="Tahoma"/>
                      <w:color w:val="000000"/>
                      <w:sz w:val="12"/>
                      <w:szCs w:val="12"/>
                      <w:vertAlign w:val="superscript"/>
                      <w:lang w:eastAsia="da-DK"/>
                    </w:rPr>
                    <w:t>2</w:t>
                  </w:r>
                </w:p>
                <w:p w14:paraId="161A68D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14:paraId="0E353D4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14:paraId="2B7D7F1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bygningsmasse i m</w:t>
                  </w:r>
                  <w:r w:rsidRPr="00D77FF5">
                    <w:rPr>
                      <w:rFonts w:ascii="Tahoma" w:eastAsia="Times New Roman" w:hAnsi="Tahoma" w:cs="Tahoma"/>
                      <w:color w:val="000000"/>
                      <w:sz w:val="12"/>
                      <w:szCs w:val="12"/>
                      <w:vertAlign w:val="superscript"/>
                      <w:lang w:eastAsia="da-DK"/>
                    </w:rPr>
                    <w:t>3</w:t>
                  </w:r>
                </w:p>
                <w:p w14:paraId="0881D0E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14:paraId="7737FA3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986268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47504C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8491D9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14:paraId="47FFD62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14:paraId="3CC89DB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14:paraId="7758659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14:paraId="153EAE2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14:paraId="20AB9C2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14:paraId="7293694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14:paraId="1C3A971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mm/åå – mm/åå</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EC3468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44EF4A1"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845236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1F6D046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2E9A13C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40B9F1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5. Projektets kapacitet for så vidt angår flow ind og ud samt angivelse af placering og opbevaring på kortbilag af råstoffet/produktet i driftsfasen:</w:t>
                  </w:r>
                </w:p>
                <w:p w14:paraId="5CE28CE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Råstoffer – type og mængde i driftsfasen</w:t>
                  </w:r>
                </w:p>
                <w:p w14:paraId="7A4403B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14:paraId="1E50154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14:paraId="014CC71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97F959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FC03D3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7F5838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14:paraId="50C46BE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14:paraId="1A6D235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14:paraId="67F0811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14:paraId="10951EB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14:paraId="43C7C6F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227E67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0BD051B"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CF846D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BC3396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B7D98A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C562B0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3980F8E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E79AFA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D557C0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3830B6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55859F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8CAAB6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3D9A66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14:paraId="6FD0F01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D97912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AA937B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D77FF5" w:rsidRPr="00D77FF5" w14:paraId="632F3CB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21DDB65" w14:textId="77777777"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E7670C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0D1803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031D7C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D77FF5" w:rsidRPr="00D77FF5" w14:paraId="68238F4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63A03E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14:paraId="1AB4048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71E08C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642B4E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D77FF5" w:rsidRPr="00D77FF5" w14:paraId="1BFA137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73CBD4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036643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1AFBC3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DD47E3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D77FF5" w:rsidRPr="00D77FF5" w14:paraId="374D9E2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3C8904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14:paraId="2053861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F4B6D0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BA2957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D77FF5" w:rsidRPr="00D77FF5" w14:paraId="31048662"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7B7F09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694B45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1D6E98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CCAF42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76EBD71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5A422C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4D65F6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F1757C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D8F20D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D77FF5" w:rsidRPr="00D77FF5" w14:paraId="5B616FC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0A8228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14:paraId="5D40F7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06773A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BCCF46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14:paraId="40C8333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D77FF5" w:rsidRPr="00D77FF5" w14:paraId="513E142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409812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BAD866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B0AA65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29D226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42286D1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598C9C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180CEE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258F1D7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E69F6A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3AE5E5E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3EEC28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14:paraId="19A9C2C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0A34C2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3AD3C8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14:paraId="17F8B28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D77FF5" w:rsidRPr="00D77FF5" w14:paraId="13F8AE5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0B2526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40FC75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1C5FBFA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048628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3152E52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645C6A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14:paraId="7DE3D11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7D9049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B921FB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FD6DFC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3EC3F082"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42CD9A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14:paraId="57A7FF5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62FB949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880DCA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29D73B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D6D222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2EFB7420"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DEE89D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32BA69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CA20D5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FE7E9A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67E6F7C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FA2BBF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14:paraId="2112432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54A8222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51327E2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91F0F3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797716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4F77F508"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22BD5CD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22. Vil anlægget som følge af projektet have behov for belysning som i aften og nattetimer vil kunne oplyse naboarealer og omgivelserne</w:t>
                  </w:r>
                </w:p>
                <w:p w14:paraId="559ECCF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4829F00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BEB182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509C26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27361B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D77FF5" w:rsidRPr="00D77FF5" w14:paraId="75877096"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4800080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441B3E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79EEB2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6AFE8E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D1B5F4A"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67F715F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D11845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40DA8A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B0C2CB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5C9F6C25"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0E235D5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DBFD88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3E350D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2A059B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D77FF5" w:rsidRPr="00D77FF5" w14:paraId="0E12F450"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B04A20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BC8EE8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673F1A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90BA05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p>
              </w:tc>
            </w:tr>
            <w:tr w:rsidR="00D77FF5" w:rsidRPr="00D77FF5" w14:paraId="04491272"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0833583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4CBDD7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BFC13D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0930C3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D5327A6"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02555F2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2031314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A3CCBF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969725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C7C9B65"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0A24FB2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7C4A81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E7163C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F0DB8F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9F40384"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3621AC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5A9264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52DFBD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023014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0ED3069F"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11379DD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14:paraId="1DAE43F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1729A9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4A2A69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EDCFC9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6399CE4"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50B1CC7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FFDCEB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6F11CD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AED8CA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7A97E35"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B448F8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4043DAF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0633AE7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7B8CD5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8A823C1"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1C5B92A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01674A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886E06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95C655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D240741"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05706D9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452928D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571000D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BFE12C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601CAA2"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A373F1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34. Afstanden fra projektet i luftlinje til nærmeste internationale naturbeskyttelsesområde (Natura 2000-områder, habitatområder, fuglebeskyttelsesområder og Ramsarområder).</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47B9C7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752F200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BED9F3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0394DA0" w14:textId="77777777" w:rsidTr="003D0ED0">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1DC797E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D1B0D6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1DCE5E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26CBA7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hvilken påvirkning, der er tale om.</w:t>
                  </w:r>
                </w:p>
              </w:tc>
            </w:tr>
            <w:tr w:rsidR="00D77FF5" w:rsidRPr="00D77FF5" w14:paraId="6AB9F661"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4163E58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069C6F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50381F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29CF6E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44D771B"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7B2DD2F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803EF0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9F5C58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4A7615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07F77E1"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ADF2B5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E8F5F7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D4EE3A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6803BB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3360465"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7526C68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B9A45E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878F00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29C5A0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8126D8C"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A5398B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4159DD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C54E4F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FE1E4C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277FC5FB" w14:textId="77777777">
              <w:trPr>
                <w:trHeight w:val="630"/>
              </w:trPr>
              <w:tc>
                <w:tcPr>
                  <w:tcW w:w="0" w:type="auto"/>
                  <w:tcBorders>
                    <w:top w:val="single" w:sz="8" w:space="0" w:color="000000"/>
                    <w:left w:val="single" w:sz="8" w:space="0" w:color="000000"/>
                    <w:bottom w:val="single" w:sz="8" w:space="0" w:color="000000"/>
                    <w:right w:val="single" w:sz="8" w:space="0" w:color="000000"/>
                  </w:tcBorders>
                  <w:hideMark/>
                </w:tcPr>
                <w:p w14:paraId="76018A1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41BACD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4C259C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EFBA89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E5BC7AA"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BDB043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C3D067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C2D2F3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C79F93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DDCC048"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2207C68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F58405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7A87FB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638D8A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bl>
          <w:p w14:paraId="58C971C8"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14:paraId="13A46EF9" w14:textId="77777777"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14:paraId="26420CE4"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Bygherre/anmelder:___________________________________</w:t>
      </w:r>
    </w:p>
    <w:p w14:paraId="222084BC" w14:textId="77777777" w:rsidR="005C39CD" w:rsidRDefault="005C39CD">
      <w:pPr>
        <w:rPr>
          <w:rFonts w:ascii="Tahoma" w:eastAsia="Times New Roman" w:hAnsi="Tahoma" w:cs="Tahoma"/>
          <w:b/>
          <w:bCs/>
          <w:color w:val="000000"/>
          <w:sz w:val="17"/>
          <w:szCs w:val="17"/>
          <w:lang w:eastAsia="da-DK"/>
        </w:rPr>
      </w:pPr>
      <w:r>
        <w:rPr>
          <w:rFonts w:ascii="Tahoma" w:eastAsia="Times New Roman" w:hAnsi="Tahoma" w:cs="Tahoma"/>
          <w:b/>
          <w:bCs/>
          <w:color w:val="000000"/>
          <w:sz w:val="17"/>
          <w:szCs w:val="17"/>
          <w:lang w:eastAsia="da-DK"/>
        </w:rPr>
        <w:br w:type="page"/>
      </w:r>
    </w:p>
    <w:p w14:paraId="4EF556C7" w14:textId="373C5F4B"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lastRenderedPageBreak/>
        <w:t>Vejledning</w:t>
      </w:r>
      <w:r w:rsidRPr="00D77FF5">
        <w:rPr>
          <w:rFonts w:ascii="Tahoma" w:eastAsia="Times New Roman" w:hAnsi="Tahoma" w:cs="Tahoma"/>
          <w:color w:val="000000"/>
          <w:sz w:val="17"/>
          <w:szCs w:val="17"/>
          <w:lang w:eastAsia="da-DK"/>
        </w:rPr>
        <w:t xml:space="preserve"> </w:t>
      </w:r>
    </w:p>
    <w:p w14:paraId="350EE2DD"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14:paraId="17221892"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14:paraId="12155C2E"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14:paraId="587DFA98" w14:textId="77777777" w:rsidR="004A60EB" w:rsidRDefault="004A60EB"/>
    <w:sectPr w:rsidR="004A60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F5"/>
    <w:rsid w:val="000001A7"/>
    <w:rsid w:val="00002353"/>
    <w:rsid w:val="00003815"/>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2BD6"/>
    <w:rsid w:val="002746DC"/>
    <w:rsid w:val="00280F92"/>
    <w:rsid w:val="0028184E"/>
    <w:rsid w:val="0028335E"/>
    <w:rsid w:val="00284F72"/>
    <w:rsid w:val="002916C8"/>
    <w:rsid w:val="00293B31"/>
    <w:rsid w:val="00295156"/>
    <w:rsid w:val="00297EA5"/>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4433E"/>
    <w:rsid w:val="00347BF7"/>
    <w:rsid w:val="0035523A"/>
    <w:rsid w:val="00356DA5"/>
    <w:rsid w:val="00357393"/>
    <w:rsid w:val="00360913"/>
    <w:rsid w:val="00362F35"/>
    <w:rsid w:val="003632CC"/>
    <w:rsid w:val="00364B51"/>
    <w:rsid w:val="003658CE"/>
    <w:rsid w:val="0038664B"/>
    <w:rsid w:val="003873E7"/>
    <w:rsid w:val="00387B2C"/>
    <w:rsid w:val="00391969"/>
    <w:rsid w:val="00393E2B"/>
    <w:rsid w:val="00394D12"/>
    <w:rsid w:val="00397F5B"/>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32A5"/>
    <w:rsid w:val="00474047"/>
    <w:rsid w:val="004753FC"/>
    <w:rsid w:val="00480334"/>
    <w:rsid w:val="00480BB7"/>
    <w:rsid w:val="00482169"/>
    <w:rsid w:val="004823F4"/>
    <w:rsid w:val="00482ACA"/>
    <w:rsid w:val="00482BAA"/>
    <w:rsid w:val="00482F52"/>
    <w:rsid w:val="0048390B"/>
    <w:rsid w:val="00484703"/>
    <w:rsid w:val="00487198"/>
    <w:rsid w:val="00490DE9"/>
    <w:rsid w:val="0049212D"/>
    <w:rsid w:val="004A022F"/>
    <w:rsid w:val="004A5E58"/>
    <w:rsid w:val="004A60EB"/>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29B2"/>
    <w:rsid w:val="00526BC9"/>
    <w:rsid w:val="00527B63"/>
    <w:rsid w:val="00530122"/>
    <w:rsid w:val="00533254"/>
    <w:rsid w:val="005333D2"/>
    <w:rsid w:val="005356E2"/>
    <w:rsid w:val="00540194"/>
    <w:rsid w:val="005417E3"/>
    <w:rsid w:val="00545ECD"/>
    <w:rsid w:val="00546019"/>
    <w:rsid w:val="00551698"/>
    <w:rsid w:val="005538C6"/>
    <w:rsid w:val="00553BA1"/>
    <w:rsid w:val="005559AD"/>
    <w:rsid w:val="00560397"/>
    <w:rsid w:val="005610C8"/>
    <w:rsid w:val="00561600"/>
    <w:rsid w:val="00562614"/>
    <w:rsid w:val="005628D2"/>
    <w:rsid w:val="00562AA7"/>
    <w:rsid w:val="00563A80"/>
    <w:rsid w:val="005664F7"/>
    <w:rsid w:val="0057232C"/>
    <w:rsid w:val="00572618"/>
    <w:rsid w:val="00581C69"/>
    <w:rsid w:val="00582146"/>
    <w:rsid w:val="0058444E"/>
    <w:rsid w:val="00591986"/>
    <w:rsid w:val="00597CAB"/>
    <w:rsid w:val="005A7746"/>
    <w:rsid w:val="005A7AC0"/>
    <w:rsid w:val="005B0BF7"/>
    <w:rsid w:val="005B1111"/>
    <w:rsid w:val="005B31EC"/>
    <w:rsid w:val="005B35EF"/>
    <w:rsid w:val="005B48AE"/>
    <w:rsid w:val="005B6085"/>
    <w:rsid w:val="005C1858"/>
    <w:rsid w:val="005C39CD"/>
    <w:rsid w:val="005D0FC6"/>
    <w:rsid w:val="005D13E5"/>
    <w:rsid w:val="005D1731"/>
    <w:rsid w:val="005D17A1"/>
    <w:rsid w:val="005E0E9C"/>
    <w:rsid w:val="005E545F"/>
    <w:rsid w:val="005E5C69"/>
    <w:rsid w:val="005E6442"/>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A07"/>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487C"/>
    <w:rsid w:val="008A16CC"/>
    <w:rsid w:val="008A1B29"/>
    <w:rsid w:val="008A2BA0"/>
    <w:rsid w:val="008A3504"/>
    <w:rsid w:val="008A3637"/>
    <w:rsid w:val="008A3F45"/>
    <w:rsid w:val="008A40E4"/>
    <w:rsid w:val="008A5170"/>
    <w:rsid w:val="008A5971"/>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E2D97"/>
    <w:rsid w:val="008E3BAB"/>
    <w:rsid w:val="008E49D1"/>
    <w:rsid w:val="008E73EB"/>
    <w:rsid w:val="008E7E24"/>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E0427"/>
    <w:rsid w:val="00AF130C"/>
    <w:rsid w:val="00AF1D77"/>
    <w:rsid w:val="00AF416D"/>
    <w:rsid w:val="00AF5A89"/>
    <w:rsid w:val="00AF5FDC"/>
    <w:rsid w:val="00B03253"/>
    <w:rsid w:val="00B03329"/>
    <w:rsid w:val="00B06776"/>
    <w:rsid w:val="00B117CE"/>
    <w:rsid w:val="00B176AA"/>
    <w:rsid w:val="00B252E7"/>
    <w:rsid w:val="00B30A5B"/>
    <w:rsid w:val="00B33C47"/>
    <w:rsid w:val="00B34ADA"/>
    <w:rsid w:val="00B40BCA"/>
    <w:rsid w:val="00B42CBF"/>
    <w:rsid w:val="00B459A1"/>
    <w:rsid w:val="00B468B0"/>
    <w:rsid w:val="00B46BFE"/>
    <w:rsid w:val="00B500AF"/>
    <w:rsid w:val="00B551C0"/>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62544"/>
    <w:rsid w:val="00C62D08"/>
    <w:rsid w:val="00C72402"/>
    <w:rsid w:val="00C728D9"/>
    <w:rsid w:val="00C76751"/>
    <w:rsid w:val="00C76D9E"/>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1334D"/>
    <w:rsid w:val="00E1384A"/>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B6A9"/>
  <w15:docId w15:val="{7B593560-85B5-40D7-991C-6614E5D4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A56C-49F3-4987-B83E-BFC01671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1479</Words>
  <Characters>9086</Characters>
  <Application>Microsoft Office Word</Application>
  <DocSecurity>0</DocSecurity>
  <Lines>363</Lines>
  <Paragraphs>176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 Jensen</dc:creator>
  <cp:lastModifiedBy>Nicolai Wøldike Schmith</cp:lastModifiedBy>
  <cp:revision>6</cp:revision>
  <dcterms:created xsi:type="dcterms:W3CDTF">2022-04-26T07:29:00Z</dcterms:created>
  <dcterms:modified xsi:type="dcterms:W3CDTF">2022-04-26T08:19:00Z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